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D2" w:rsidRDefault="005A6093">
      <w:pPr>
        <w:jc w:val="center"/>
        <w:rPr>
          <w:rFonts w:ascii="黑体" w:eastAsia="黑体" w:hAnsi="黑体" w:cs="黑体"/>
          <w:b/>
          <w:bCs/>
          <w:sz w:val="44"/>
          <w:szCs w:val="44"/>
        </w:rPr>
      </w:pPr>
      <w:r>
        <w:rPr>
          <w:rFonts w:ascii="黑体" w:eastAsia="黑体" w:hAnsi="黑体" w:cs="黑体" w:hint="eastAsia"/>
          <w:b/>
          <w:bCs/>
          <w:sz w:val="44"/>
          <w:szCs w:val="44"/>
        </w:rPr>
        <w:t>中国科学院深圳先进技术研究院</w:t>
      </w:r>
    </w:p>
    <w:p w:rsidR="005238D2" w:rsidRDefault="005A6093">
      <w:pPr>
        <w:jc w:val="center"/>
        <w:rPr>
          <w:rFonts w:ascii="黑体" w:eastAsia="黑体" w:hAnsi="黑体" w:cs="黑体"/>
          <w:b/>
          <w:bCs/>
          <w:sz w:val="44"/>
          <w:szCs w:val="44"/>
        </w:rPr>
      </w:pPr>
      <w:r>
        <w:rPr>
          <w:rFonts w:ascii="黑体" w:eastAsia="黑体" w:hAnsi="黑体" w:cs="黑体" w:hint="eastAsia"/>
          <w:b/>
          <w:bCs/>
          <w:sz w:val="44"/>
          <w:szCs w:val="44"/>
        </w:rPr>
        <w:t>2021</w:t>
      </w:r>
      <w:r>
        <w:rPr>
          <w:rFonts w:ascii="黑体" w:eastAsia="黑体" w:hAnsi="黑体" w:cs="黑体" w:hint="eastAsia"/>
          <w:b/>
          <w:bCs/>
          <w:sz w:val="44"/>
          <w:szCs w:val="44"/>
        </w:rPr>
        <w:t>年非全日制</w:t>
      </w:r>
      <w:r w:rsidR="009449FF">
        <w:rPr>
          <w:rFonts w:ascii="黑体" w:eastAsia="黑体" w:hAnsi="黑体" w:cs="黑体" w:hint="eastAsia"/>
          <w:b/>
          <w:bCs/>
          <w:sz w:val="44"/>
          <w:szCs w:val="44"/>
        </w:rPr>
        <w:t>硕士生</w:t>
      </w:r>
      <w:r>
        <w:rPr>
          <w:rFonts w:ascii="黑体" w:eastAsia="黑体" w:hAnsi="黑体" w:cs="黑体" w:hint="eastAsia"/>
          <w:b/>
          <w:bCs/>
          <w:sz w:val="44"/>
          <w:szCs w:val="44"/>
        </w:rPr>
        <w:t>复试</w:t>
      </w:r>
      <w:r>
        <w:rPr>
          <w:rFonts w:ascii="黑体" w:eastAsia="黑体" w:hAnsi="黑体" w:cs="黑体" w:hint="eastAsia"/>
          <w:b/>
          <w:bCs/>
          <w:sz w:val="44"/>
          <w:szCs w:val="44"/>
        </w:rPr>
        <w:t>知情同意书</w:t>
      </w:r>
    </w:p>
    <w:p w:rsidR="005238D2" w:rsidRDefault="005238D2">
      <w:pPr>
        <w:jc w:val="center"/>
        <w:rPr>
          <w:rFonts w:ascii="黑体" w:eastAsia="黑体" w:hAnsi="黑体" w:cs="黑体"/>
          <w:b/>
          <w:bCs/>
          <w:sz w:val="44"/>
          <w:szCs w:val="44"/>
        </w:rPr>
      </w:pPr>
    </w:p>
    <w:p w:rsidR="005238D2" w:rsidRDefault="005A6093">
      <w:pPr>
        <w:ind w:firstLineChars="200" w:firstLine="640"/>
        <w:rPr>
          <w:rFonts w:ascii="仿宋" w:eastAsia="仿宋" w:hAnsi="仿宋" w:cs="仿宋"/>
          <w:sz w:val="32"/>
          <w:szCs w:val="32"/>
        </w:rPr>
      </w:pPr>
      <w:r>
        <w:rPr>
          <w:rFonts w:ascii="仿宋" w:eastAsia="仿宋" w:hAnsi="仿宋" w:cs="仿宋" w:hint="eastAsia"/>
          <w:sz w:val="32"/>
          <w:szCs w:val="32"/>
        </w:rPr>
        <w:t>根据教育部《关于统筹全日制和非全日制</w:t>
      </w:r>
      <w:bookmarkStart w:id="0" w:name="_GoBack"/>
      <w:bookmarkEnd w:id="0"/>
      <w:r>
        <w:rPr>
          <w:rFonts w:ascii="仿宋" w:eastAsia="仿宋" w:hAnsi="仿宋" w:cs="仿宋" w:hint="eastAsia"/>
          <w:sz w:val="32"/>
          <w:szCs w:val="32"/>
        </w:rPr>
        <w:t>研究生管理工作的通知》（教研厅</w:t>
      </w:r>
      <w:r>
        <w:rPr>
          <w:rFonts w:ascii="仿宋" w:eastAsia="仿宋" w:hAnsi="仿宋" w:cs="仿宋" w:hint="eastAsia"/>
          <w:sz w:val="32"/>
          <w:szCs w:val="32"/>
        </w:rPr>
        <w:t>[2016]2</w:t>
      </w:r>
      <w:r>
        <w:rPr>
          <w:rFonts w:ascii="仿宋" w:eastAsia="仿宋" w:hAnsi="仿宋" w:cs="仿宋" w:hint="eastAsia"/>
          <w:sz w:val="32"/>
          <w:szCs w:val="32"/>
        </w:rPr>
        <w:t>号）相关规定，我院</w:t>
      </w:r>
      <w:r>
        <w:rPr>
          <w:rFonts w:ascii="仿宋" w:eastAsia="仿宋" w:hAnsi="仿宋" w:cs="仿宋" w:hint="eastAsia"/>
          <w:sz w:val="32"/>
          <w:szCs w:val="32"/>
        </w:rPr>
        <w:t>2021</w:t>
      </w:r>
      <w:r>
        <w:rPr>
          <w:rFonts w:ascii="仿宋" w:eastAsia="仿宋" w:hAnsi="仿宋" w:cs="仿宋" w:hint="eastAsia"/>
          <w:sz w:val="32"/>
          <w:szCs w:val="32"/>
        </w:rPr>
        <w:t>年招收研究生“从培养方式上按全日制和非全日制区分”</w:t>
      </w:r>
      <w:r>
        <w:rPr>
          <w:rFonts w:ascii="仿宋" w:eastAsia="仿宋" w:hAnsi="仿宋" w:cs="仿宋" w:hint="eastAsia"/>
          <w:sz w:val="32"/>
          <w:szCs w:val="32"/>
        </w:rPr>
        <w:t>;</w:t>
      </w:r>
      <w:r>
        <w:rPr>
          <w:rFonts w:ascii="仿宋" w:eastAsia="仿宋" w:hAnsi="仿宋" w:cs="仿宋" w:hint="eastAsia"/>
          <w:sz w:val="32"/>
          <w:szCs w:val="32"/>
        </w:rPr>
        <w:t>“全日制和非全日制研究生毕业时，所在高校根据其修业年限、学业成绩等</w:t>
      </w:r>
      <w:r>
        <w:rPr>
          <w:rFonts w:ascii="仿宋" w:eastAsia="仿宋" w:hAnsi="仿宋" w:cs="仿宋" w:hint="eastAsia"/>
          <w:sz w:val="32"/>
          <w:szCs w:val="32"/>
        </w:rPr>
        <w:t>,</w:t>
      </w:r>
      <w:r>
        <w:rPr>
          <w:rFonts w:ascii="仿宋" w:eastAsia="仿宋" w:hAnsi="仿宋" w:cs="仿宋" w:hint="eastAsia"/>
          <w:sz w:val="32"/>
          <w:szCs w:val="32"/>
        </w:rPr>
        <w:t>按照国家有关规定发给相应的、注明学习方式的毕业证书、学位证书”。</w:t>
      </w:r>
    </w:p>
    <w:p w:rsidR="005238D2" w:rsidRDefault="005A6093">
      <w:pPr>
        <w:ind w:firstLineChars="200" w:firstLine="640"/>
        <w:rPr>
          <w:rFonts w:ascii="仿宋" w:eastAsia="仿宋" w:hAnsi="仿宋" w:cs="仿宋"/>
          <w:sz w:val="32"/>
          <w:szCs w:val="32"/>
        </w:rPr>
      </w:pPr>
      <w:r>
        <w:rPr>
          <w:rFonts w:ascii="仿宋" w:eastAsia="仿宋" w:hAnsi="仿宋" w:cs="仿宋" w:hint="eastAsia"/>
          <w:sz w:val="32"/>
          <w:szCs w:val="32"/>
        </w:rPr>
        <w:t>我院非全日制和全日制硕士研究生实行相同的考试招生政策和培养标准，其学历学位证书具有同等法律地位和相同效力。具体内容如下：</w:t>
      </w:r>
    </w:p>
    <w:p w:rsidR="005238D2" w:rsidRDefault="005A6093">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培养方式：采用全日制培养方式，工作日上课，学分制管理，学制</w:t>
      </w:r>
      <w:r>
        <w:rPr>
          <w:rFonts w:ascii="仿宋" w:eastAsia="仿宋" w:hAnsi="仿宋" w:cs="仿宋" w:hint="eastAsia"/>
          <w:sz w:val="32"/>
          <w:szCs w:val="32"/>
        </w:rPr>
        <w:t>3</w:t>
      </w:r>
      <w:r>
        <w:rPr>
          <w:rFonts w:ascii="仿宋" w:eastAsia="仿宋" w:hAnsi="仿宋" w:cs="仿宋" w:hint="eastAsia"/>
          <w:sz w:val="32"/>
          <w:szCs w:val="32"/>
        </w:rPr>
        <w:t>年。无法按时出勤的学生将无法获得学分。</w:t>
      </w:r>
    </w:p>
    <w:p w:rsidR="005238D2" w:rsidRDefault="005A6093">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培养地点：中国科学院深圳先进技术研究院（南山区深圳大学城学苑大道</w:t>
      </w:r>
      <w:r>
        <w:rPr>
          <w:rFonts w:ascii="仿宋" w:eastAsia="仿宋" w:hAnsi="仿宋" w:cs="仿宋" w:hint="eastAsia"/>
          <w:sz w:val="32"/>
          <w:szCs w:val="32"/>
        </w:rPr>
        <w:t>1068</w:t>
      </w:r>
      <w:r>
        <w:rPr>
          <w:rFonts w:ascii="仿宋" w:eastAsia="仿宋" w:hAnsi="仿宋" w:cs="仿宋" w:hint="eastAsia"/>
          <w:sz w:val="32"/>
          <w:szCs w:val="32"/>
        </w:rPr>
        <w:t>号）。</w:t>
      </w:r>
      <w:r>
        <w:rPr>
          <w:rFonts w:ascii="仿宋" w:eastAsia="仿宋" w:hAnsi="仿宋" w:cs="仿宋" w:hint="eastAsia"/>
          <w:sz w:val="32"/>
          <w:szCs w:val="32"/>
        </w:rPr>
        <w:t xml:space="preserve"> </w:t>
      </w:r>
    </w:p>
    <w:p w:rsidR="005238D2" w:rsidRDefault="005A6093">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学费：</w:t>
      </w:r>
      <w:r>
        <w:rPr>
          <w:rFonts w:ascii="仿宋" w:eastAsia="仿宋" w:hAnsi="仿宋" w:cs="仿宋" w:hint="eastAsia"/>
          <w:sz w:val="32"/>
          <w:szCs w:val="32"/>
        </w:rPr>
        <w:t>3000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年（仅限于在读期间无外单位就职的非全日制学生）。学费缴纳后以先进院学业奖学金形式全部返还，并且享受与全日制学生同等先进院助学金待遇（除国科大学业奖学金和国家助学金外）。如在读期间同时在院外单位就职，则须补缴足额学费</w:t>
      </w:r>
      <w:r>
        <w:rPr>
          <w:rFonts w:ascii="仿宋" w:eastAsia="仿宋" w:hAnsi="仿宋" w:cs="仿宋" w:hint="eastAsia"/>
          <w:sz w:val="32"/>
          <w:szCs w:val="32"/>
        </w:rPr>
        <w:t>30000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人，且无学业奖学金等优惠政策享受。</w:t>
      </w:r>
    </w:p>
    <w:p w:rsidR="005238D2" w:rsidRDefault="005A6093">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lastRenderedPageBreak/>
        <w:t>提供食宿和保险。</w:t>
      </w:r>
    </w:p>
    <w:p w:rsidR="005238D2" w:rsidRDefault="005A6093">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录取前须签订培养协议，违反协议</w:t>
      </w:r>
      <w:r>
        <w:rPr>
          <w:rFonts w:ascii="仿宋" w:eastAsia="仿宋" w:hAnsi="仿宋" w:cs="仿宋" w:hint="eastAsia"/>
          <w:sz w:val="32"/>
          <w:szCs w:val="32"/>
        </w:rPr>
        <w:t>者取消奖助学金待遇并补缴学费。</w:t>
      </w:r>
    </w:p>
    <w:p w:rsidR="005238D2" w:rsidRDefault="005A6093">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非全日制落户接收及就业以当地相关政策为准。</w:t>
      </w:r>
    </w:p>
    <w:p w:rsidR="005238D2" w:rsidRDefault="005A6093">
      <w:pPr>
        <w:ind w:firstLineChars="200" w:firstLine="640"/>
        <w:rPr>
          <w:rFonts w:ascii="仿宋" w:eastAsia="仿宋" w:hAnsi="仿宋" w:cs="仿宋"/>
          <w:sz w:val="32"/>
          <w:szCs w:val="32"/>
        </w:rPr>
      </w:pPr>
      <w:r>
        <w:rPr>
          <w:rFonts w:ascii="仿宋" w:eastAsia="仿宋" w:hAnsi="仿宋" w:cs="仿宋" w:hint="eastAsia"/>
          <w:sz w:val="32"/>
          <w:szCs w:val="32"/>
        </w:rPr>
        <w:t>请考生仔细阅读以上信息，并认真考虑是否同意参加复试。如同意参加复试，请抄写以下文字并签字：</w:t>
      </w:r>
    </w:p>
    <w:p w:rsidR="005238D2" w:rsidRDefault="005A6093">
      <w:pPr>
        <w:jc w:val="left"/>
        <w:rPr>
          <w:rFonts w:ascii="仿宋" w:eastAsia="仿宋" w:hAnsi="仿宋" w:cs="仿宋"/>
          <w:b/>
          <w:bCs/>
          <w:sz w:val="32"/>
          <w:szCs w:val="32"/>
        </w:rPr>
      </w:pPr>
      <w:r>
        <w:rPr>
          <w:rFonts w:ascii="仿宋" w:eastAsia="仿宋" w:hAnsi="仿宋" w:cs="仿宋" w:hint="eastAsia"/>
          <w:b/>
          <w:bCs/>
          <w:sz w:val="32"/>
          <w:szCs w:val="32"/>
        </w:rPr>
        <w:t>我已阅读并知晓非全日制研究生相关政策和信息，同意参加复试。</w:t>
      </w:r>
    </w:p>
    <w:p w:rsidR="005238D2" w:rsidRDefault="005238D2">
      <w:pPr>
        <w:spacing w:line="480" w:lineRule="auto"/>
        <w:jc w:val="center"/>
        <w:rPr>
          <w:rFonts w:ascii="仿宋" w:eastAsia="仿宋" w:hAnsi="仿宋" w:cs="仿宋"/>
          <w:b/>
          <w:bCs/>
          <w:sz w:val="32"/>
          <w:szCs w:val="32"/>
        </w:rPr>
      </w:pPr>
    </w:p>
    <w:p w:rsidR="005238D2" w:rsidRDefault="005A6093">
      <w:pPr>
        <w:spacing w:line="480" w:lineRule="auto"/>
        <w:rPr>
          <w:rFonts w:ascii="仿宋" w:eastAsia="仿宋" w:hAnsi="仿宋" w:cs="仿宋"/>
          <w:sz w:val="32"/>
          <w:szCs w:val="32"/>
          <w:u w:val="single"/>
        </w:rPr>
      </w:pP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p>
    <w:p w:rsidR="005238D2" w:rsidRDefault="005238D2">
      <w:pPr>
        <w:spacing w:line="480" w:lineRule="auto"/>
        <w:rPr>
          <w:rFonts w:ascii="仿宋" w:eastAsia="仿宋" w:hAnsi="仿宋" w:cs="仿宋"/>
          <w:sz w:val="32"/>
          <w:szCs w:val="32"/>
          <w:u w:val="single"/>
        </w:rPr>
      </w:pPr>
    </w:p>
    <w:p w:rsidR="005238D2" w:rsidRDefault="005A6093">
      <w:pPr>
        <w:spacing w:line="480" w:lineRule="auto"/>
        <w:rPr>
          <w:rFonts w:ascii="仿宋" w:eastAsia="仿宋" w:hAnsi="仿宋" w:cs="仿宋"/>
          <w:sz w:val="32"/>
          <w:szCs w:val="32"/>
          <w:u w:val="single"/>
        </w:rPr>
      </w:pPr>
      <w:r>
        <w:rPr>
          <w:rFonts w:ascii="仿宋" w:eastAsia="仿宋" w:hAnsi="仿宋" w:cs="仿宋" w:hint="eastAsia"/>
          <w:sz w:val="32"/>
          <w:szCs w:val="32"/>
          <w:u w:val="single"/>
        </w:rPr>
        <w:t xml:space="preserve">                                                                               </w:t>
      </w:r>
    </w:p>
    <w:p w:rsidR="005238D2" w:rsidRDefault="005238D2">
      <w:pPr>
        <w:rPr>
          <w:rFonts w:ascii="仿宋" w:eastAsia="仿宋" w:hAnsi="仿宋" w:cs="仿宋"/>
          <w:sz w:val="32"/>
          <w:szCs w:val="32"/>
          <w:u w:val="single"/>
        </w:rPr>
      </w:pPr>
    </w:p>
    <w:p w:rsidR="005238D2" w:rsidRDefault="005A6093">
      <w:pPr>
        <w:spacing w:line="720" w:lineRule="auto"/>
        <w:rPr>
          <w:rFonts w:ascii="仿宋" w:eastAsia="仿宋" w:hAnsi="仿宋" w:cs="仿宋"/>
          <w:sz w:val="32"/>
          <w:szCs w:val="32"/>
          <w:u w:val="single"/>
        </w:rPr>
      </w:pPr>
      <w:r>
        <w:rPr>
          <w:rFonts w:ascii="仿宋" w:eastAsia="仿宋" w:hAnsi="仿宋" w:cs="仿宋" w:hint="eastAsia"/>
          <w:sz w:val="32"/>
          <w:szCs w:val="32"/>
        </w:rPr>
        <w:t>准考证号：</w:t>
      </w:r>
      <w:r>
        <w:rPr>
          <w:rFonts w:ascii="仿宋" w:eastAsia="仿宋" w:hAnsi="仿宋" w:cs="仿宋" w:hint="eastAsia"/>
          <w:sz w:val="32"/>
          <w:szCs w:val="32"/>
          <w:u w:val="single"/>
        </w:rPr>
        <w:t xml:space="preserve">                     </w:t>
      </w:r>
    </w:p>
    <w:p w:rsidR="005238D2" w:rsidRDefault="005A6093">
      <w:pPr>
        <w:spacing w:line="720" w:lineRule="auto"/>
        <w:rPr>
          <w:rFonts w:ascii="仿宋" w:eastAsia="仿宋" w:hAnsi="仿宋" w:cs="仿宋"/>
          <w:sz w:val="32"/>
          <w:szCs w:val="32"/>
          <w:u w:val="single"/>
        </w:rPr>
      </w:pPr>
      <w:r>
        <w:rPr>
          <w:rFonts w:ascii="仿宋" w:eastAsia="仿宋" w:hAnsi="仿宋" w:cs="仿宋" w:hint="eastAsia"/>
          <w:sz w:val="32"/>
          <w:szCs w:val="32"/>
        </w:rPr>
        <w:t>身份证号：</w:t>
      </w:r>
      <w:r>
        <w:rPr>
          <w:rFonts w:ascii="仿宋" w:eastAsia="仿宋" w:hAnsi="仿宋" w:cs="仿宋" w:hint="eastAsia"/>
          <w:sz w:val="32"/>
          <w:szCs w:val="32"/>
          <w:u w:val="single"/>
        </w:rPr>
        <w:t xml:space="preserve">                     </w:t>
      </w:r>
    </w:p>
    <w:p w:rsidR="005238D2" w:rsidRDefault="005A6093">
      <w:pPr>
        <w:spacing w:line="720" w:lineRule="auto"/>
        <w:rPr>
          <w:rFonts w:ascii="仿宋" w:eastAsia="仿宋" w:hAnsi="仿宋" w:cs="仿宋"/>
          <w:sz w:val="32"/>
          <w:szCs w:val="32"/>
          <w:u w:val="single"/>
        </w:rPr>
      </w:pPr>
      <w:r>
        <w:rPr>
          <w:rFonts w:ascii="仿宋" w:eastAsia="仿宋" w:hAnsi="仿宋" w:cs="仿宋" w:hint="eastAsia"/>
          <w:sz w:val="32"/>
          <w:szCs w:val="32"/>
        </w:rPr>
        <w:t>姓</w:t>
      </w:r>
      <w:r>
        <w:rPr>
          <w:rFonts w:ascii="仿宋" w:eastAsia="仿宋" w:hAnsi="仿宋" w:cs="仿宋" w:hint="eastAsia"/>
          <w:sz w:val="32"/>
          <w:szCs w:val="32"/>
        </w:rPr>
        <w:t xml:space="preserve">    </w:t>
      </w:r>
      <w:r>
        <w:rPr>
          <w:rFonts w:ascii="仿宋" w:eastAsia="仿宋" w:hAnsi="仿宋" w:cs="仿宋" w:hint="eastAsia"/>
          <w:sz w:val="32"/>
          <w:szCs w:val="32"/>
        </w:rPr>
        <w:t>名：</w:t>
      </w:r>
      <w:r>
        <w:rPr>
          <w:rFonts w:ascii="仿宋" w:eastAsia="仿宋" w:hAnsi="仿宋" w:cs="仿宋" w:hint="eastAsia"/>
          <w:sz w:val="32"/>
          <w:szCs w:val="32"/>
          <w:u w:val="single"/>
        </w:rPr>
        <w:t xml:space="preserve">                     </w:t>
      </w:r>
    </w:p>
    <w:sectPr w:rsidR="00523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093" w:rsidRDefault="005A6093" w:rsidP="00A00D34">
      <w:r>
        <w:separator/>
      </w:r>
    </w:p>
  </w:endnote>
  <w:endnote w:type="continuationSeparator" w:id="0">
    <w:p w:rsidR="005A6093" w:rsidRDefault="005A6093" w:rsidP="00A0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093" w:rsidRDefault="005A6093" w:rsidP="00A00D34">
      <w:r>
        <w:separator/>
      </w:r>
    </w:p>
  </w:footnote>
  <w:footnote w:type="continuationSeparator" w:id="0">
    <w:p w:rsidR="005A6093" w:rsidRDefault="005A6093" w:rsidP="00A00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FD8286"/>
    <w:multiLevelType w:val="singleLevel"/>
    <w:tmpl w:val="C9FD828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B643A9"/>
    <w:rsid w:val="005238D2"/>
    <w:rsid w:val="005A6093"/>
    <w:rsid w:val="00862CA5"/>
    <w:rsid w:val="009449FF"/>
    <w:rsid w:val="00A00D34"/>
    <w:rsid w:val="0AB643A9"/>
    <w:rsid w:val="0BB07822"/>
    <w:rsid w:val="2A675DA0"/>
    <w:rsid w:val="468A74ED"/>
    <w:rsid w:val="5B6A3609"/>
    <w:rsid w:val="66C7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8CA2C9-4D8D-4FB5-A470-1EFE8E0B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0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0D34"/>
    <w:rPr>
      <w:rFonts w:asciiTheme="minorHAnsi" w:eastAsiaTheme="minorEastAsia" w:hAnsiTheme="minorHAnsi" w:cstheme="minorBidi"/>
      <w:kern w:val="2"/>
      <w:sz w:val="18"/>
      <w:szCs w:val="18"/>
    </w:rPr>
  </w:style>
  <w:style w:type="paragraph" w:styleId="a4">
    <w:name w:val="footer"/>
    <w:basedOn w:val="a"/>
    <w:link w:val="Char0"/>
    <w:rsid w:val="00A00D34"/>
    <w:pPr>
      <w:tabs>
        <w:tab w:val="center" w:pos="4153"/>
        <w:tab w:val="right" w:pos="8306"/>
      </w:tabs>
      <w:snapToGrid w:val="0"/>
      <w:jc w:val="left"/>
    </w:pPr>
    <w:rPr>
      <w:sz w:val="18"/>
      <w:szCs w:val="18"/>
    </w:rPr>
  </w:style>
  <w:style w:type="character" w:customStyle="1" w:styleId="Char0">
    <w:name w:val="页脚 Char"/>
    <w:basedOn w:val="a0"/>
    <w:link w:val="a4"/>
    <w:rsid w:val="00A00D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436</Characters>
  <Application>Microsoft Office Word</Application>
  <DocSecurity>0</DocSecurity>
  <Lines>29</Lines>
  <Paragraphs>40</Paragraphs>
  <ScaleCrop>false</ScaleCrop>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小筱妹纸^^</dc:creator>
  <cp:lastModifiedBy>Len_X280</cp:lastModifiedBy>
  <cp:revision>3</cp:revision>
  <dcterms:created xsi:type="dcterms:W3CDTF">2021-03-18T07:23:00Z</dcterms:created>
  <dcterms:modified xsi:type="dcterms:W3CDTF">2021-03-18T07:23:00Z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