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0" w:afterAutospacing="0" w:line="520" w:lineRule="atLeast"/>
        <w:ind w:left="0" w:right="0" w:firstLine="600"/>
        <w:jc w:val="center"/>
        <w:rPr>
          <w:rFonts w:hint="eastAsia" w:ascii="仿宋" w:hAnsi="仿宋" w:eastAsia="仿宋" w:cs="仿宋"/>
          <w:b/>
          <w:bCs/>
          <w:i w:val="0"/>
          <w:iCs w:val="0"/>
          <w:caps w:val="0"/>
          <w:color w:val="000000"/>
          <w:spacing w:val="0"/>
          <w:kern w:val="0"/>
          <w:sz w:val="36"/>
          <w:szCs w:val="36"/>
          <w:shd w:val="clear" w:fill="FFFFFF"/>
          <w:lang w:val="en-US" w:eastAsia="zh-CN" w:bidi="ar"/>
        </w:rPr>
      </w:pPr>
      <w:r>
        <w:rPr>
          <w:rFonts w:hint="eastAsia" w:ascii="仿宋" w:hAnsi="仿宋" w:eastAsia="仿宋" w:cs="仿宋"/>
          <w:b/>
          <w:bCs/>
          <w:i w:val="0"/>
          <w:iCs w:val="0"/>
          <w:caps w:val="0"/>
          <w:color w:val="000000"/>
          <w:spacing w:val="0"/>
          <w:kern w:val="0"/>
          <w:sz w:val="36"/>
          <w:szCs w:val="36"/>
          <w:shd w:val="clear" w:fill="FFFFFF"/>
          <w:lang w:val="en-US" w:eastAsia="zh-CN" w:bidi="ar"/>
        </w:rPr>
        <w:t>开题考核工作流程及要求（南科大联培）</w:t>
      </w:r>
    </w:p>
    <w:p>
      <w:pPr>
        <w:keepNext w:val="0"/>
        <w:keepLines w:val="0"/>
        <w:widowControl/>
        <w:suppressLineNumbers w:val="0"/>
        <w:shd w:val="clear" w:fill="FFFFFF"/>
        <w:spacing w:before="0" w:beforeAutospacing="0" w:after="0" w:afterAutospacing="0" w:line="520" w:lineRule="atLeast"/>
        <w:ind w:right="0"/>
        <w:jc w:val="both"/>
        <w:rPr>
          <w:rFonts w:hint="eastAsia" w:ascii="仿宋" w:hAnsi="仿宋" w:eastAsia="仿宋" w:cs="仿宋"/>
          <w:b/>
          <w:bCs/>
          <w:i w:val="0"/>
          <w:iCs w:val="0"/>
          <w:caps w:val="0"/>
          <w:color w:val="000000"/>
          <w:spacing w:val="0"/>
          <w:kern w:val="0"/>
          <w:sz w:val="36"/>
          <w:szCs w:val="36"/>
          <w:shd w:val="clear" w:fill="FFFFFF"/>
          <w:lang w:val="en-US" w:eastAsia="zh-CN" w:bidi="ar"/>
        </w:rPr>
      </w:pPr>
    </w:p>
    <w:p>
      <w:pPr>
        <w:keepNext w:val="0"/>
        <w:keepLines w:val="0"/>
        <w:widowControl/>
        <w:numPr>
          <w:ilvl w:val="0"/>
          <w:numId w:val="1"/>
        </w:numPr>
        <w:suppressLineNumbers w:val="0"/>
        <w:shd w:val="clear" w:fill="FFFFFF"/>
        <w:spacing w:before="0" w:beforeAutospacing="0" w:after="0" w:afterAutospacing="0" w:line="520" w:lineRule="atLeast"/>
        <w:ind w:left="0" w:right="0" w:firstLine="0"/>
        <w:jc w:val="both"/>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开题考核申请环节</w:t>
      </w:r>
    </w:p>
    <w:p>
      <w:pPr>
        <w:pStyle w:val="2"/>
        <w:keepNext w:val="0"/>
        <w:keepLines w:val="0"/>
        <w:widowControl/>
        <w:suppressLineNumbers w:val="0"/>
        <w:shd w:val="clear" w:fill="FFFFFF"/>
        <w:spacing w:before="0" w:beforeAutospacing="0" w:after="0" w:afterAutospacing="0"/>
        <w:ind w:right="0"/>
        <w:jc w:val="both"/>
        <w:rPr>
          <w:rFonts w:hint="eastAsia" w:ascii="仿宋" w:hAnsi="仿宋" w:eastAsia="仿宋" w:cs="仿宋"/>
          <w:b w:val="0"/>
          <w:bCs w:val="0"/>
          <w:i w:val="0"/>
          <w:iCs w:val="0"/>
          <w:caps w:val="0"/>
          <w:color w:val="000000"/>
          <w:spacing w:val="0"/>
          <w:sz w:val="21"/>
          <w:szCs w:val="21"/>
          <w:lang w:eastAsia="zh-CN"/>
        </w:rPr>
      </w:pPr>
      <w:r>
        <w:rPr>
          <w:rFonts w:hint="eastAsia" w:ascii="仿宋" w:hAnsi="仿宋" w:eastAsia="仿宋" w:cs="仿宋"/>
          <w:b/>
          <w:bCs/>
          <w:i w:val="0"/>
          <w:iCs w:val="0"/>
          <w:caps w:val="0"/>
          <w:color w:val="000000"/>
          <w:spacing w:val="0"/>
          <w:sz w:val="32"/>
          <w:szCs w:val="32"/>
          <w:shd w:val="clear" w:fill="FFFFFF"/>
          <w:lang w:val="en-US"/>
        </w:rPr>
        <w:t>1</w:t>
      </w:r>
      <w:r>
        <w:rPr>
          <w:rFonts w:hint="eastAsia" w:ascii="仿宋" w:hAnsi="仿宋" w:eastAsia="仿宋" w:cs="仿宋"/>
          <w:b/>
          <w:bCs/>
          <w:i w:val="0"/>
          <w:iCs w:val="0"/>
          <w:caps w:val="0"/>
          <w:color w:val="000000"/>
          <w:spacing w:val="0"/>
          <w:sz w:val="32"/>
          <w:szCs w:val="32"/>
          <w:shd w:val="clear" w:fill="FFFFFF"/>
        </w:rPr>
        <w:t>、预申请：</w:t>
      </w:r>
      <w:r>
        <w:rPr>
          <w:rFonts w:hint="eastAsia" w:ascii="仿宋" w:hAnsi="仿宋" w:eastAsia="仿宋" w:cs="仿宋"/>
          <w:b w:val="0"/>
          <w:bCs w:val="0"/>
          <w:i w:val="0"/>
          <w:iCs w:val="0"/>
          <w:caps w:val="0"/>
          <w:color w:val="000000"/>
          <w:spacing w:val="0"/>
          <w:sz w:val="32"/>
          <w:szCs w:val="32"/>
          <w:shd w:val="clear" w:fill="FFFFFF"/>
        </w:rPr>
        <w:t>学生在</w:t>
      </w:r>
      <w:r>
        <w:rPr>
          <w:rFonts w:hint="eastAsia" w:ascii="仿宋" w:hAnsi="仿宋" w:eastAsia="仿宋" w:cs="仿宋"/>
          <w:b/>
          <w:bCs/>
          <w:i w:val="0"/>
          <w:iCs w:val="0"/>
          <w:caps w:val="0"/>
          <w:color w:val="000000"/>
          <w:spacing w:val="0"/>
          <w:sz w:val="32"/>
          <w:szCs w:val="32"/>
          <w:shd w:val="clear" w:fill="FFFFFF"/>
          <w:lang w:val="en-US"/>
        </w:rPr>
        <w:t>202</w:t>
      </w:r>
      <w:r>
        <w:rPr>
          <w:rFonts w:hint="eastAsia" w:ascii="仿宋" w:hAnsi="仿宋" w:eastAsia="仿宋" w:cs="仿宋"/>
          <w:b/>
          <w:bCs/>
          <w:i w:val="0"/>
          <w:iCs w:val="0"/>
          <w:caps w:val="0"/>
          <w:color w:val="000000"/>
          <w:spacing w:val="0"/>
          <w:sz w:val="32"/>
          <w:szCs w:val="32"/>
          <w:shd w:val="clear" w:fill="FFFFFF"/>
          <w:lang w:val="en-US" w:eastAsia="zh-CN"/>
        </w:rPr>
        <w:t>2</w:t>
      </w:r>
      <w:r>
        <w:rPr>
          <w:rFonts w:hint="eastAsia" w:ascii="仿宋" w:hAnsi="仿宋" w:eastAsia="仿宋" w:cs="仿宋"/>
          <w:b/>
          <w:bCs/>
          <w:i w:val="0"/>
          <w:iCs w:val="0"/>
          <w:caps w:val="0"/>
          <w:color w:val="000000"/>
          <w:spacing w:val="0"/>
          <w:sz w:val="32"/>
          <w:szCs w:val="32"/>
          <w:shd w:val="clear" w:fill="FFFFFF"/>
        </w:rPr>
        <w:t>年</w:t>
      </w:r>
      <w:r>
        <w:rPr>
          <w:rFonts w:hint="eastAsia" w:ascii="仿宋" w:hAnsi="仿宋" w:eastAsia="仿宋" w:cs="仿宋"/>
          <w:b/>
          <w:bCs/>
          <w:i w:val="0"/>
          <w:iCs w:val="0"/>
          <w:caps w:val="0"/>
          <w:color w:val="000000"/>
          <w:spacing w:val="0"/>
          <w:sz w:val="32"/>
          <w:szCs w:val="32"/>
          <w:shd w:val="clear" w:fill="FFFFFF"/>
          <w:lang w:val="en-US" w:eastAsia="zh-CN"/>
        </w:rPr>
        <w:t>3</w:t>
      </w:r>
      <w:r>
        <w:rPr>
          <w:rFonts w:hint="eastAsia" w:ascii="仿宋" w:hAnsi="仿宋" w:eastAsia="仿宋" w:cs="仿宋"/>
          <w:b/>
          <w:bCs/>
          <w:i w:val="0"/>
          <w:iCs w:val="0"/>
          <w:caps w:val="0"/>
          <w:color w:val="000000"/>
          <w:spacing w:val="0"/>
          <w:sz w:val="32"/>
          <w:szCs w:val="32"/>
          <w:shd w:val="clear" w:fill="FFFFFF"/>
        </w:rPr>
        <w:t>月</w:t>
      </w:r>
      <w:r>
        <w:rPr>
          <w:rFonts w:hint="eastAsia" w:ascii="仿宋" w:hAnsi="仿宋" w:eastAsia="仿宋" w:cs="仿宋"/>
          <w:b/>
          <w:bCs/>
          <w:i w:val="0"/>
          <w:iCs w:val="0"/>
          <w:caps w:val="0"/>
          <w:color w:val="000000"/>
          <w:spacing w:val="0"/>
          <w:sz w:val="32"/>
          <w:szCs w:val="32"/>
          <w:shd w:val="clear" w:fill="FFFFFF"/>
          <w:lang w:val="en-US" w:eastAsia="zh-CN"/>
        </w:rPr>
        <w:t>20</w:t>
      </w:r>
      <w:r>
        <w:rPr>
          <w:rFonts w:hint="eastAsia" w:ascii="仿宋" w:hAnsi="仿宋" w:eastAsia="仿宋" w:cs="仿宋"/>
          <w:b/>
          <w:bCs/>
          <w:i w:val="0"/>
          <w:iCs w:val="0"/>
          <w:caps w:val="0"/>
          <w:color w:val="000000"/>
          <w:spacing w:val="0"/>
          <w:sz w:val="32"/>
          <w:szCs w:val="32"/>
          <w:shd w:val="clear" w:fill="FFFFFF"/>
        </w:rPr>
        <w:t>日前</w:t>
      </w:r>
      <w:r>
        <w:rPr>
          <w:rFonts w:hint="eastAsia" w:ascii="仿宋" w:hAnsi="仿宋" w:eastAsia="仿宋" w:cs="仿宋"/>
          <w:b w:val="0"/>
          <w:bCs w:val="0"/>
          <w:i w:val="0"/>
          <w:iCs w:val="0"/>
          <w:caps w:val="0"/>
          <w:color w:val="000000"/>
          <w:spacing w:val="0"/>
          <w:sz w:val="32"/>
          <w:szCs w:val="32"/>
          <w:shd w:val="clear" w:fill="FFFFFF"/>
        </w:rPr>
        <w:t>扫描二维码</w:t>
      </w:r>
      <w:r>
        <w:rPr>
          <w:rFonts w:hint="eastAsia" w:ascii="仿宋" w:hAnsi="仿宋" w:eastAsia="仿宋" w:cs="仿宋"/>
          <w:b w:val="0"/>
          <w:bCs w:val="0"/>
          <w:i w:val="0"/>
          <w:iCs w:val="0"/>
          <w:caps w:val="0"/>
          <w:color w:val="000000"/>
          <w:spacing w:val="0"/>
          <w:sz w:val="32"/>
          <w:szCs w:val="32"/>
          <w:shd w:val="clear" w:fill="FFFFFF"/>
          <w:lang w:eastAsia="zh-CN"/>
        </w:rPr>
        <w:t>，</w:t>
      </w:r>
    </w:p>
    <w:p>
      <w:pPr>
        <w:pStyle w:val="2"/>
        <w:keepNext w:val="0"/>
        <w:keepLines w:val="0"/>
        <w:widowControl/>
        <w:suppressLineNumbers w:val="0"/>
        <w:shd w:val="clear" w:fill="FFFFFF"/>
        <w:spacing w:before="0" w:beforeAutospacing="0" w:after="0" w:afterAutospacing="0"/>
        <w:ind w:left="0" w:right="0" w:firstLine="420"/>
        <w:jc w:val="both"/>
        <w:rPr>
          <w:rFonts w:hint="eastAsia" w:ascii="仿宋" w:hAnsi="仿宋" w:eastAsia="仿宋" w:cs="仿宋"/>
          <w:b w:val="0"/>
          <w:bCs w:val="0"/>
          <w:i w:val="0"/>
          <w:iCs w:val="0"/>
          <w:caps w:val="0"/>
          <w:color w:val="000000"/>
          <w:spacing w:val="0"/>
          <w:sz w:val="21"/>
          <w:szCs w:val="21"/>
          <w:lang w:eastAsia="zh-CN"/>
        </w:rPr>
      </w:pPr>
      <w:r>
        <w:rPr>
          <w:rFonts w:hint="eastAsia" w:ascii="仿宋" w:hAnsi="仿宋" w:eastAsia="仿宋" w:cs="仿宋"/>
          <w:b w:val="0"/>
          <w:bCs w:val="0"/>
          <w:i w:val="0"/>
          <w:iCs w:val="0"/>
          <w:caps w:val="0"/>
          <w:color w:val="000000"/>
          <w:spacing w:val="0"/>
          <w:sz w:val="21"/>
          <w:szCs w:val="21"/>
          <w:lang w:eastAsia="zh-CN"/>
        </w:rPr>
        <w:drawing>
          <wp:inline distT="0" distB="0" distL="114300" distR="114300">
            <wp:extent cx="1539240" cy="1539240"/>
            <wp:effectExtent l="0" t="0" r="3810" b="3810"/>
            <wp:docPr id="1" name="图片 1" descr="2022年上半年研究生培养环节考核申请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2年上半年研究生培养环节考核申请二维码"/>
                    <pic:cNvPicPr>
                      <a:picLocks noChangeAspect="1"/>
                    </pic:cNvPicPr>
                  </pic:nvPicPr>
                  <pic:blipFill>
                    <a:blip r:embed="rId4"/>
                    <a:stretch>
                      <a:fillRect/>
                    </a:stretch>
                  </pic:blipFill>
                  <pic:spPr>
                    <a:xfrm>
                      <a:off x="0" y="0"/>
                      <a:ext cx="1539240" cy="1539240"/>
                    </a:xfrm>
                    <a:prstGeom prst="rect">
                      <a:avLst/>
                    </a:prstGeom>
                  </pic:spPr>
                </pic:pic>
              </a:graphicData>
            </a:graphic>
          </wp:inline>
        </w:drawing>
      </w:r>
    </w:p>
    <w:p>
      <w:pPr>
        <w:pStyle w:val="2"/>
        <w:keepNext w:val="0"/>
        <w:keepLines w:val="0"/>
        <w:widowControl/>
        <w:suppressLineNumbers w:val="0"/>
        <w:shd w:val="clear" w:fill="FFFFFF"/>
        <w:spacing w:before="0" w:beforeAutospacing="0" w:after="0" w:afterAutospacing="0"/>
        <w:ind w:right="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sz w:val="32"/>
          <w:szCs w:val="32"/>
          <w:shd w:val="clear" w:fill="FFFFFF"/>
        </w:rPr>
        <w:t>或访问网址（</w:t>
      </w:r>
      <w:r>
        <w:rPr>
          <w:rFonts w:hint="eastAsia" w:ascii="仿宋" w:hAnsi="仿宋" w:eastAsia="仿宋" w:cs="仿宋"/>
          <w:b w:val="0"/>
          <w:bCs w:val="0"/>
          <w:i w:val="0"/>
          <w:iCs w:val="0"/>
          <w:caps w:val="0"/>
          <w:color w:val="000000"/>
          <w:spacing w:val="0"/>
          <w:sz w:val="32"/>
          <w:szCs w:val="32"/>
          <w:shd w:val="clear" w:fill="FFFFFF"/>
          <w:lang w:val="en-US"/>
        </w:rPr>
        <w:t>https://wj.qq.com/s2/9806767/7f37/</w:t>
      </w:r>
      <w:r>
        <w:rPr>
          <w:rFonts w:hint="eastAsia" w:ascii="仿宋" w:hAnsi="仿宋" w:eastAsia="仿宋" w:cs="仿宋"/>
          <w:b w:val="0"/>
          <w:bCs w:val="0"/>
          <w:i w:val="0"/>
          <w:iCs w:val="0"/>
          <w:caps w:val="0"/>
          <w:color w:val="000000"/>
          <w:spacing w:val="0"/>
          <w:sz w:val="32"/>
          <w:szCs w:val="32"/>
          <w:shd w:val="clear" w:fill="FFFFFF"/>
        </w:rPr>
        <w:t>）进入培养考核预</w:t>
      </w:r>
      <w:r>
        <w:rPr>
          <w:rFonts w:hint="eastAsia" w:ascii="仿宋" w:hAnsi="仿宋" w:eastAsia="仿宋" w:cs="仿宋"/>
          <w:b w:val="0"/>
          <w:bCs w:val="0"/>
          <w:i w:val="0"/>
          <w:iCs w:val="0"/>
          <w:caps w:val="0"/>
          <w:color w:val="000000"/>
          <w:spacing w:val="0"/>
          <w:sz w:val="32"/>
          <w:szCs w:val="32"/>
          <w:shd w:val="clear" w:fill="FFFFFF"/>
          <w:lang w:eastAsia="zh-CN"/>
        </w:rPr>
        <w:t>申请完成</w:t>
      </w:r>
      <w:r>
        <w:rPr>
          <w:rFonts w:hint="eastAsia" w:ascii="仿宋" w:hAnsi="仿宋" w:eastAsia="仿宋" w:cs="仿宋"/>
          <w:b w:val="0"/>
          <w:bCs w:val="0"/>
          <w:i w:val="0"/>
          <w:iCs w:val="0"/>
          <w:caps w:val="0"/>
          <w:color w:val="000000"/>
          <w:spacing w:val="0"/>
          <w:sz w:val="32"/>
          <w:szCs w:val="32"/>
          <w:shd w:val="clear" w:fill="FFFFFF"/>
        </w:rPr>
        <w:t>问卷。</w:t>
      </w:r>
    </w:p>
    <w:p>
      <w:pPr>
        <w:keepNext w:val="0"/>
        <w:keepLines w:val="0"/>
        <w:widowControl/>
        <w:suppressLineNumbers w:val="0"/>
        <w:shd w:val="clear" w:fill="FFFFFF"/>
        <w:spacing w:before="0" w:beforeAutospacing="0" w:after="0" w:afterAutospacing="0" w:line="440" w:lineRule="atLeast"/>
        <w:ind w:right="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2、教务</w:t>
      </w:r>
      <w:bookmarkStart w:id="0" w:name="_GoBack"/>
      <w:bookmarkEnd w:id="0"/>
      <w:r>
        <w:rPr>
          <w:rFonts w:hint="eastAsia" w:ascii="仿宋" w:hAnsi="仿宋" w:eastAsia="仿宋" w:cs="仿宋"/>
          <w:b/>
          <w:bCs/>
          <w:i w:val="0"/>
          <w:iCs w:val="0"/>
          <w:caps w:val="0"/>
          <w:color w:val="000000"/>
          <w:spacing w:val="0"/>
          <w:kern w:val="0"/>
          <w:sz w:val="32"/>
          <w:szCs w:val="32"/>
          <w:shd w:val="clear" w:fill="FFFFFF"/>
          <w:lang w:val="en-US" w:eastAsia="zh-CN" w:bidi="ar"/>
        </w:rPr>
        <w:t>处审核</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w:t>
      </w:r>
      <w:r>
        <w:rPr>
          <w:rFonts w:hint="eastAsia" w:ascii="仿宋" w:hAnsi="仿宋" w:eastAsia="仿宋" w:cs="仿宋"/>
          <w:b/>
          <w:bCs/>
          <w:i w:val="0"/>
          <w:iCs w:val="0"/>
          <w:caps w:val="0"/>
          <w:color w:val="000000"/>
          <w:spacing w:val="0"/>
          <w:kern w:val="0"/>
          <w:sz w:val="32"/>
          <w:szCs w:val="32"/>
          <w:shd w:val="clear" w:fill="FFFFFF"/>
          <w:lang w:val="en-US" w:eastAsia="zh-CN" w:bidi="ar"/>
        </w:rPr>
        <w:t>学生填写《南方科技大学研究生论文开题考核申请表》（附件1）后交导师详细签署意见及签字，后由教育秘书汇总交至教务处审核；</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3、导师审核</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：学生进行开题答辩考核前，导师需审核学生《南方科技大学硕士学位论文开题报告》（附件2）、答辩PPT。</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p>
    <w:p>
      <w:pPr>
        <w:keepNext w:val="0"/>
        <w:keepLines w:val="0"/>
        <w:widowControl/>
        <w:numPr>
          <w:ilvl w:val="0"/>
          <w:numId w:val="1"/>
        </w:numPr>
        <w:suppressLineNumbers w:val="0"/>
        <w:shd w:val="clear" w:fill="FFFFFF"/>
        <w:spacing w:before="0" w:beforeAutospacing="0" w:after="0" w:afterAutospacing="0" w:line="520" w:lineRule="atLeast"/>
        <w:ind w:left="0" w:right="0" w:firstLine="0"/>
        <w:jc w:val="both"/>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考核环节</w:t>
      </w:r>
    </w:p>
    <w:p>
      <w:pPr>
        <w:keepNext w:val="0"/>
        <w:keepLines w:val="0"/>
        <w:widowControl/>
        <w:numPr>
          <w:ilvl w:val="0"/>
          <w:numId w:val="0"/>
        </w:numPr>
        <w:suppressLineNumbers w:val="0"/>
        <w:shd w:val="clear" w:fill="FFFFFF"/>
        <w:spacing w:before="0" w:beforeAutospacing="0" w:after="0" w:afterAutospacing="0" w:line="440" w:lineRule="atLeast"/>
        <w:ind w:right="0" w:rightChars="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1、考核前准备</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w:t>
      </w:r>
    </w:p>
    <w:p>
      <w:pPr>
        <w:keepNext w:val="0"/>
        <w:keepLines w:val="0"/>
        <w:widowControl/>
        <w:numPr>
          <w:ilvl w:val="0"/>
          <w:numId w:val="0"/>
        </w:numPr>
        <w:suppressLineNumbers w:val="0"/>
        <w:shd w:val="clear" w:fill="FFFFFF"/>
        <w:spacing w:before="0" w:beforeAutospacing="0" w:after="0" w:afterAutospacing="0" w:line="440" w:lineRule="atLeast"/>
        <w:ind w:right="0" w:rightChars="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（1）打印纸质版《开题报告》，黑白、双面即可，供考核小组专家查阅（报告份数等于评审专家数量）；</w:t>
      </w:r>
    </w:p>
    <w:p>
      <w:pPr>
        <w:keepNext w:val="0"/>
        <w:keepLines w:val="0"/>
        <w:widowControl/>
        <w:numPr>
          <w:ilvl w:val="0"/>
          <w:numId w:val="0"/>
        </w:numPr>
        <w:suppressLineNumbers w:val="0"/>
        <w:shd w:val="clear" w:fill="FFFFFF"/>
        <w:spacing w:before="0" w:beforeAutospacing="0" w:after="0" w:afterAutospacing="0" w:line="440" w:lineRule="atLeast"/>
        <w:ind w:right="0" w:rightChars="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（2）提前将答辩PPT发考核秘书拷贝；考核小组所需的其他材料。</w:t>
      </w:r>
    </w:p>
    <w:p>
      <w:pPr>
        <w:keepNext w:val="0"/>
        <w:keepLines w:val="0"/>
        <w:widowControl/>
        <w:suppressLineNumbers w:val="0"/>
        <w:shd w:val="clear" w:fill="FFFFFF"/>
        <w:spacing w:before="0" w:beforeAutospacing="0" w:after="0" w:afterAutospacing="0" w:line="440" w:lineRule="atLeast"/>
        <w:ind w:right="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2、</w:t>
      </w:r>
      <w:r>
        <w:rPr>
          <w:rFonts w:ascii="仿宋" w:hAnsi="仿宋" w:eastAsia="仿宋" w:cs="仿宋"/>
          <w:b/>
          <w:bCs/>
          <w:i w:val="0"/>
          <w:iCs w:val="0"/>
          <w:caps w:val="0"/>
          <w:color w:val="000000"/>
          <w:spacing w:val="0"/>
          <w:kern w:val="0"/>
          <w:sz w:val="32"/>
          <w:szCs w:val="32"/>
          <w:shd w:val="clear" w:fill="FFFFFF"/>
          <w:lang w:val="en-US" w:eastAsia="zh-CN" w:bidi="ar"/>
        </w:rPr>
        <w:t>考核</w:t>
      </w:r>
      <w:r>
        <w:rPr>
          <w:rFonts w:hint="eastAsia" w:ascii="仿宋" w:hAnsi="仿宋" w:eastAsia="仿宋" w:cs="仿宋"/>
          <w:b/>
          <w:bCs/>
          <w:i w:val="0"/>
          <w:iCs w:val="0"/>
          <w:caps w:val="0"/>
          <w:color w:val="000000"/>
          <w:spacing w:val="0"/>
          <w:kern w:val="0"/>
          <w:sz w:val="32"/>
          <w:szCs w:val="32"/>
          <w:shd w:val="clear" w:fill="FFFFFF"/>
          <w:lang w:val="en-US" w:eastAsia="zh-CN" w:bidi="ar"/>
        </w:rPr>
        <w:t>时长：</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硕士生答辩时长不少于30分钟；</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3、考核小组成员：</w:t>
      </w:r>
    </w:p>
    <w:p>
      <w:pPr>
        <w:keepNext w:val="0"/>
        <w:keepLines w:val="0"/>
        <w:widowControl/>
        <w:suppressLineNumbers w:val="0"/>
        <w:shd w:val="clear" w:fill="FFFFFF"/>
        <w:spacing w:before="0" w:beforeAutospacing="0" w:after="0" w:afterAutospacing="0" w:line="440" w:lineRule="atLeast"/>
        <w:ind w:right="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（1）至少由3名相关学科的硕士研究生导师组成，其中至少</w:t>
      </w:r>
      <w:r>
        <w:rPr>
          <w:rFonts w:hint="eastAsia" w:ascii="仿宋" w:hAnsi="仿宋" w:eastAsia="仿宋" w:cs="仿宋"/>
          <w:b/>
          <w:bCs/>
          <w:i w:val="0"/>
          <w:iCs w:val="0"/>
          <w:caps w:val="0"/>
          <w:color w:val="000000"/>
          <w:spacing w:val="0"/>
          <w:kern w:val="0"/>
          <w:sz w:val="32"/>
          <w:szCs w:val="32"/>
          <w:shd w:val="clear" w:fill="FFFFFF"/>
          <w:lang w:val="en-US" w:eastAsia="zh-CN" w:bidi="ar"/>
        </w:rPr>
        <w:t>包含1名非本中心的相关专家。</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所有考核委员须具备硕导资格，考核小组总人数为奇数，可包括导师；</w:t>
      </w:r>
    </w:p>
    <w:p>
      <w:pPr>
        <w:keepNext w:val="0"/>
        <w:keepLines w:val="0"/>
        <w:widowControl/>
        <w:suppressLineNumbers w:val="0"/>
        <w:shd w:val="clear" w:fill="FFFFFF"/>
        <w:spacing w:before="0" w:beforeAutospacing="0" w:after="0" w:afterAutospacing="0" w:line="440" w:lineRule="atLeast"/>
        <w:ind w:right="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（2）此外，每个考核小组须配备1名考核秘书（本学科博士后或中心助理或高年级学生担任考核秘书），对考核结果、考核组的意见和修改意见进行记录。</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4、考核期间：</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考核秘书填写《南方科技大学硕士学位论文开题答辩过程记录表》（附件3）。</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p>
    <w:p>
      <w:pPr>
        <w:keepNext w:val="0"/>
        <w:keepLines w:val="0"/>
        <w:widowControl/>
        <w:suppressLineNumbers w:val="0"/>
        <w:shd w:val="clear" w:fill="FFFFFF"/>
        <w:spacing w:before="0" w:beforeAutospacing="0" w:after="0" w:afterAutospacing="0" w:line="520" w:lineRule="atLeast"/>
        <w:ind w:left="0" w:right="0" w:firstLine="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三、考核后材料提交及系统维护</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w:t>
      </w:r>
      <w:r>
        <w:rPr>
          <w:rFonts w:hint="eastAsia" w:ascii="仿宋" w:hAnsi="仿宋" w:eastAsia="仿宋" w:cs="仿宋"/>
          <w:b/>
          <w:bCs/>
          <w:i w:val="0"/>
          <w:iCs w:val="0"/>
          <w:caps w:val="0"/>
          <w:color w:val="000000"/>
          <w:spacing w:val="0"/>
          <w:kern w:val="0"/>
          <w:sz w:val="32"/>
          <w:szCs w:val="32"/>
          <w:shd w:val="clear" w:fill="FFFFFF"/>
          <w:lang w:val="en-US" w:eastAsia="zh-CN" w:bidi="ar"/>
        </w:rPr>
        <w:t>、考核后提交：</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（1）考核会结束后，考核秘书须请考核小组成员、组长在《南方科技大学硕士学位论文开题报告评议表》（附件4）上签字，交给教育秘书；</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（2）考核通过的硕士研究生应根据考核意见修改开题报告，</w:t>
      </w:r>
      <w:r>
        <w:rPr>
          <w:rFonts w:hint="eastAsia" w:ascii="仿宋" w:hAnsi="仿宋" w:eastAsia="仿宋" w:cs="仿宋"/>
          <w:b w:val="0"/>
          <w:bCs w:val="0"/>
          <w:i w:val="0"/>
          <w:iCs w:val="0"/>
          <w:caps w:val="0"/>
          <w:color w:val="000000"/>
          <w:spacing w:val="0"/>
          <w:kern w:val="0"/>
          <w:sz w:val="32"/>
          <w:szCs w:val="32"/>
          <w:highlight w:val="none"/>
          <w:shd w:val="clear" w:fill="FFFFFF"/>
          <w:lang w:val="en-US" w:eastAsia="zh-CN" w:bidi="ar"/>
        </w:rPr>
        <w:t>学生需将修改过的最终版纸质《开题报告》经导师（在封面处）签字确认后交给教</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育秘书；</w:t>
      </w:r>
    </w:p>
    <w:p>
      <w:pPr>
        <w:keepNext w:val="0"/>
        <w:keepLines w:val="0"/>
        <w:widowControl/>
        <w:suppressLineNumbers w:val="0"/>
        <w:shd w:val="clear" w:fill="FFFFFF"/>
        <w:spacing w:before="0" w:beforeAutospacing="0" w:after="0" w:afterAutospacing="0" w:line="440" w:lineRule="atLeast"/>
        <w:ind w:right="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（3）教育秘书须在2022年4月15日前提交考生所有考核纸质材料及《2022年春季学期中科院深理工-南科大联培硕士研究生论文开题考核汇总表》（附件5）电子版至邮箱xw.ai@siat.ac.cn</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2、信息网上录入：</w:t>
      </w:r>
      <w:r>
        <w:rPr>
          <w:rFonts w:hint="eastAsia" w:ascii="仿宋" w:hAnsi="仿宋" w:eastAsia="仿宋" w:cs="仿宋"/>
          <w:b w:val="0"/>
          <w:bCs w:val="0"/>
          <w:i w:val="0"/>
          <w:iCs w:val="0"/>
          <w:caps w:val="0"/>
          <w:color w:val="000000"/>
          <w:spacing w:val="0"/>
          <w:kern w:val="0"/>
          <w:sz w:val="32"/>
          <w:szCs w:val="32"/>
          <w:shd w:val="clear" w:fill="FFFFFF"/>
          <w:lang w:val="en-US" w:eastAsia="zh-CN" w:bidi="ar"/>
        </w:rPr>
        <w:t>完成开题考核后，学生登录南科大研究生教务系统（新），具体操作流程《南方科技大学研究生论文开题考核系统操作说明（学生）》（见附件6），将考核申请信息录入系统，上传开题报告，上传文件时应该使用pdf格式。</w:t>
      </w:r>
    </w:p>
    <w:p>
      <w:pPr>
        <w:keepNext w:val="0"/>
        <w:keepLines w:val="0"/>
        <w:widowControl/>
        <w:suppressLineNumbers w:val="0"/>
        <w:shd w:val="clear" w:fill="FFFFFF"/>
        <w:spacing w:before="0" w:beforeAutospacing="0" w:after="0" w:afterAutospacing="0" w:line="440" w:lineRule="atLeast"/>
        <w:ind w:right="0"/>
        <w:jc w:val="both"/>
        <w:rPr>
          <w:rFonts w:hint="eastAsia" w:ascii="仿宋" w:hAnsi="仿宋" w:eastAsia="仿宋" w:cs="仿宋"/>
          <w:b w:val="0"/>
          <w:bCs w:val="0"/>
          <w:i w:val="0"/>
          <w:iCs w:val="0"/>
          <w:caps w:val="0"/>
          <w:color w:val="000000"/>
          <w:spacing w:val="0"/>
          <w:kern w:val="0"/>
          <w:sz w:val="32"/>
          <w:szCs w:val="32"/>
          <w:shd w:val="clear" w:fill="FFFFFF"/>
          <w:lang w:val="en-US" w:eastAsia="zh-CN" w:bidi="ar"/>
        </w:rPr>
      </w:pPr>
    </w:p>
    <w:p>
      <w:pPr>
        <w:keepNext w:val="0"/>
        <w:keepLines w:val="0"/>
        <w:widowControl/>
        <w:suppressLineNumbers w:val="0"/>
        <w:shd w:val="clear" w:fill="FFFFFF"/>
        <w:spacing w:before="0" w:beforeAutospacing="0" w:after="0" w:afterAutospacing="0" w:line="520" w:lineRule="atLeast"/>
        <w:ind w:right="0"/>
        <w:jc w:val="both"/>
        <w:rPr>
          <w:rFonts w:hint="eastAsia" w:ascii="仿宋" w:hAnsi="仿宋" w:eastAsia="仿宋" w:cs="仿宋"/>
          <w:b w:val="0"/>
          <w:bCs w:val="0"/>
          <w:i w:val="0"/>
          <w:iCs w:val="0"/>
          <w:caps w:val="0"/>
          <w:color w:val="000000"/>
          <w:spacing w:val="0"/>
          <w:sz w:val="21"/>
          <w:szCs w:val="21"/>
        </w:rPr>
      </w:pPr>
      <w:r>
        <w:rPr>
          <w:rFonts w:hint="eastAsia" w:ascii="仿宋" w:hAnsi="仿宋" w:eastAsia="仿宋" w:cs="仿宋"/>
          <w:b/>
          <w:bCs/>
          <w:i w:val="0"/>
          <w:iCs w:val="0"/>
          <w:caps w:val="0"/>
          <w:color w:val="000000"/>
          <w:spacing w:val="0"/>
          <w:kern w:val="0"/>
          <w:sz w:val="32"/>
          <w:szCs w:val="32"/>
          <w:shd w:val="clear" w:fill="FFFFFF"/>
          <w:lang w:val="en-US" w:eastAsia="zh-CN" w:bidi="ar"/>
        </w:rPr>
        <w:t>四、注意事项</w:t>
      </w:r>
    </w:p>
    <w:p>
      <w:pPr>
        <w:keepNext w:val="0"/>
        <w:keepLines w:val="0"/>
        <w:widowControl/>
        <w:suppressLineNumbers w:val="0"/>
        <w:shd w:val="clear" w:fill="FFFFFF"/>
        <w:spacing w:before="0" w:beforeAutospacing="0" w:after="0" w:afterAutospacing="0" w:line="520" w:lineRule="atLeast"/>
        <w:ind w:right="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1、基本学习年限为两年的硕士生必须在申请学位论文答辩前一年完成开题考核。</w:t>
      </w:r>
    </w:p>
    <w:p>
      <w:pPr>
        <w:keepNext w:val="0"/>
        <w:keepLines w:val="0"/>
        <w:widowControl/>
        <w:suppressLineNumbers w:val="0"/>
        <w:shd w:val="clear" w:fill="FFFFFF"/>
        <w:spacing w:before="0" w:beforeAutospacing="0" w:after="0" w:afterAutospacing="0" w:line="520" w:lineRule="atLeast"/>
        <w:ind w:right="0"/>
        <w:jc w:val="both"/>
        <w:rPr>
          <w:rFonts w:hint="default" w:ascii="Calibri" w:hAnsi="Calibri" w:cs="Calibri"/>
          <w:b w:val="0"/>
          <w:bCs w:val="0"/>
          <w:i w:val="0"/>
          <w:iCs w:val="0"/>
          <w:caps w:val="0"/>
          <w:color w:val="000000"/>
          <w:spacing w:val="0"/>
          <w:sz w:val="21"/>
          <w:szCs w:val="21"/>
        </w:rPr>
      </w:pPr>
      <w:r>
        <w:rPr>
          <w:rFonts w:hint="eastAsia" w:ascii="仿宋" w:hAnsi="仿宋" w:eastAsia="仿宋" w:cs="仿宋"/>
          <w:b w:val="0"/>
          <w:bCs w:val="0"/>
          <w:i w:val="0"/>
          <w:iCs w:val="0"/>
          <w:caps w:val="0"/>
          <w:color w:val="000000"/>
          <w:spacing w:val="0"/>
          <w:kern w:val="0"/>
          <w:sz w:val="32"/>
          <w:szCs w:val="32"/>
          <w:shd w:val="clear" w:fill="FFFFFF"/>
          <w:lang w:val="en-US" w:eastAsia="zh-CN" w:bidi="ar"/>
        </w:rPr>
        <w:t>2、考核未通过的硕士研究生应在六个月内进行第二次考核，仍未通过者，应予以退学。</w:t>
      </w:r>
    </w:p>
    <w:p>
      <w:pPr>
        <w:keepNext w:val="0"/>
        <w:keepLines w:val="0"/>
        <w:widowControl/>
        <w:suppressLineNumbers w:val="0"/>
        <w:shd w:val="clear" w:fill="FFFFFF"/>
        <w:spacing w:before="0" w:beforeAutospacing="0" w:after="0" w:afterAutospacing="0" w:line="520" w:lineRule="atLeast"/>
        <w:ind w:right="0"/>
        <w:jc w:val="both"/>
      </w:pPr>
      <w:r>
        <w:rPr>
          <w:rFonts w:hint="eastAsia" w:ascii="仿宋" w:hAnsi="仿宋" w:eastAsia="仿宋" w:cs="仿宋"/>
          <w:b/>
          <w:bCs/>
          <w:i w:val="0"/>
          <w:iCs w:val="0"/>
          <w:caps w:val="0"/>
          <w:color w:val="000000"/>
          <w:spacing w:val="0"/>
          <w:kern w:val="0"/>
          <w:sz w:val="32"/>
          <w:szCs w:val="32"/>
          <w:shd w:val="clear" w:fill="FFFFFF"/>
          <w:lang w:val="en-US" w:eastAsia="zh-CN" w:bidi="ar"/>
        </w:rPr>
        <w:t>3、硕士研究生学位论文的主要研究方向和研究内容有重大变动时，应重新进行开题考核。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C3DC34"/>
    <w:multiLevelType w:val="singleLevel"/>
    <w:tmpl w:val="BCC3DC3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467ACA"/>
    <w:rsid w:val="0DCB704F"/>
    <w:rsid w:val="187B075B"/>
    <w:rsid w:val="1F23657A"/>
    <w:rsid w:val="235A2622"/>
    <w:rsid w:val="29FF06CD"/>
    <w:rsid w:val="3DA45043"/>
    <w:rsid w:val="41F84651"/>
    <w:rsid w:val="469660A7"/>
    <w:rsid w:val="63467ACA"/>
    <w:rsid w:val="66486A62"/>
    <w:rsid w:val="6E943FBB"/>
    <w:rsid w:val="73634FBB"/>
    <w:rsid w:val="755D5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2022-03-07T10:58:00Z</dcterms:created>
  <dc:creator>小筱妹纸^^</dc:creator>
  <cp:lastModifiedBy>小筱妹纸^^</cp:lastModifiedBy>
  <dcterms:modified xsi:type="dcterms:W3CDTF">2022-03-14T08:06:23Z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0390EFA5268945A1B801994EDED220F4</vt:lpwstr>
  </property>
</Properties>
</file>